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E352CA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21.04.</w:t>
      </w:r>
      <w:r w:rsidR="002311B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E352CA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Жилищник района </w:t>
            </w:r>
            <w:r w:rsidR="00E352C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Проспект Вернадского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E352CA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52C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 проверки</w:t>
            </w:r>
          </w:p>
        </w:tc>
        <w:tc>
          <w:tcPr>
            <w:tcW w:w="7348" w:type="dxa"/>
          </w:tcPr>
          <w:p w:rsidR="00E352CA" w:rsidRPr="00E352CA" w:rsidRDefault="00E352CA" w:rsidP="00E352C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2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52CA">
              <w:rPr>
                <w:rFonts w:ascii="Times New Roman" w:hAnsi="Times New Roman" w:cs="Times New Roman"/>
                <w:sz w:val="24"/>
                <w:szCs w:val="24"/>
              </w:rPr>
              <w:t>роверка исполнения государственного контракта от 03.09.2020 № 294-20, заключенного между ГБУ «Жилищник района Проспект Вернадского» и ИП Тихоновым М.В.</w:t>
            </w:r>
          </w:p>
          <w:p w:rsidR="004E2D7B" w:rsidRPr="00E352CA" w:rsidRDefault="004E2D7B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E352CA" w:rsidRPr="00E352CA">
              <w:rPr>
                <w:rFonts w:ascii="Times New Roman" w:hAnsi="Times New Roman" w:cs="Times New Roman"/>
                <w:sz w:val="24"/>
                <w:szCs w:val="24"/>
              </w:rPr>
              <w:t xml:space="preserve">от 16.04.2021 № 196-РП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контракта: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E352CA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3/2</w:t>
            </w:r>
            <w:r w:rsidR="00E35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</w:p>
          <w:p w:rsidR="004E2D7B" w:rsidRPr="00C10F4F" w:rsidRDefault="00E352CA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21.04.2021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E352CA" w:rsidRPr="00E352CA" w:rsidRDefault="00E352CA" w:rsidP="00E352CA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52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итогам проверки исполнения государственного контракта от 03.09.2020 № 294-20, заключенного между ГБУ «Жилищник района Проспект Вернадского» и ИП Тихоновым М.В., установлено, что обязательства по контрактам со стороны исполнителя – ИП Тихонова М.В. исполнены в полном объеме. </w:t>
            </w:r>
          </w:p>
          <w:p w:rsidR="00E352CA" w:rsidRPr="00E352CA" w:rsidRDefault="00E352CA" w:rsidP="00E352C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2CA">
              <w:rPr>
                <w:rFonts w:ascii="Times New Roman" w:hAnsi="Times New Roman" w:cs="Times New Roman"/>
                <w:sz w:val="24"/>
                <w:szCs w:val="24"/>
              </w:rPr>
              <w:t xml:space="preserve">Вместе с тем, по состоянию на 22.03.2021, Учреждением обязательства по оплате поставки товара не осуществлены, что влечет за собой административную ответственность, предусмотренную ч. 1 ст. 7.32.5 КоАП РФ (код нарушения 4.4.15 Классификатора нарушений, приказ </w:t>
            </w:r>
            <w:proofErr w:type="spellStart"/>
            <w:r w:rsidRPr="00E352CA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E352CA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 105).</w:t>
            </w:r>
          </w:p>
          <w:p w:rsidR="004E2D7B" w:rsidRPr="00C10F4F" w:rsidRDefault="004E2D7B" w:rsidP="003A3B9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E352CA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21.04.2021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  <w:bookmarkStart w:id="0" w:name="_GoBack"/>
            <w:bookmarkEnd w:id="0"/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263438"/>
    <w:rsid w:val="003A3B94"/>
    <w:rsid w:val="00471083"/>
    <w:rsid w:val="004E2D7B"/>
    <w:rsid w:val="006E2266"/>
    <w:rsid w:val="0073570E"/>
    <w:rsid w:val="008B7B24"/>
    <w:rsid w:val="00901CAF"/>
    <w:rsid w:val="00AD70D0"/>
    <w:rsid w:val="00C10F4F"/>
    <w:rsid w:val="00E352CA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10</cp:revision>
  <dcterms:created xsi:type="dcterms:W3CDTF">2020-04-07T10:35:00Z</dcterms:created>
  <dcterms:modified xsi:type="dcterms:W3CDTF">2022-03-03T08:05:00Z</dcterms:modified>
</cp:coreProperties>
</file>